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CD87" w14:textId="77777777" w:rsidR="0050058D" w:rsidRDefault="00000000">
      <w:pPr>
        <w:spacing w:after="0" w:line="240" w:lineRule="auto"/>
        <w:jc w:val="right"/>
        <w:rPr>
          <w:rFonts w:ascii="Times New Roman" w:eastAsia="Times New Roman" w:hAnsi="Times New Roman" w:cs="Times New Roman"/>
          <w:i/>
          <w:sz w:val="20"/>
        </w:rPr>
      </w:pPr>
      <w:r>
        <w:rPr>
          <w:rFonts w:ascii="Calibri" w:eastAsia="Calibri" w:hAnsi="Calibri" w:cs="Calibri"/>
          <w:sz w:val="20"/>
        </w:rPr>
        <w:t xml:space="preserve">[…] </w:t>
      </w:r>
      <w:proofErr w:type="spellStart"/>
      <w:r>
        <w:rPr>
          <w:rFonts w:ascii="Times New Roman" w:eastAsia="Times New Roman" w:hAnsi="Times New Roman" w:cs="Times New Roman"/>
          <w:i/>
          <w:sz w:val="20"/>
        </w:rPr>
        <w:t>Δεξόζερβά</w:t>
      </w:r>
      <w:proofErr w:type="spellEnd"/>
      <w:r>
        <w:rPr>
          <w:rFonts w:ascii="Times New Roman" w:eastAsia="Times New Roman" w:hAnsi="Times New Roman" w:cs="Times New Roman"/>
          <w:i/>
          <w:sz w:val="20"/>
        </w:rPr>
        <w:t xml:space="preserve"> μου αμπέλια κι ελιές , ακόμα δεν είχαν τρυγήσει , και τα</w:t>
      </w:r>
    </w:p>
    <w:p w14:paraId="08AE8D83" w14:textId="77777777" w:rsidR="0050058D" w:rsidRDefault="0000000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σταφύλια </w:t>
      </w:r>
      <w:proofErr w:type="spellStart"/>
      <w:r>
        <w:rPr>
          <w:rFonts w:ascii="Times New Roman" w:eastAsia="Times New Roman" w:hAnsi="Times New Roman" w:cs="Times New Roman"/>
          <w:i/>
          <w:sz w:val="20"/>
        </w:rPr>
        <w:t>κρέμουνταν</w:t>
      </w:r>
      <w:proofErr w:type="spellEnd"/>
      <w:r>
        <w:rPr>
          <w:rFonts w:ascii="Times New Roman" w:eastAsia="Times New Roman" w:hAnsi="Times New Roman" w:cs="Times New Roman"/>
          <w:i/>
          <w:sz w:val="20"/>
        </w:rPr>
        <w:t xml:space="preserve"> βαριά κι ακουμπούσαν στη γης. Μύριζε ο αγέρας</w:t>
      </w:r>
    </w:p>
    <w:p w14:paraId="2B77896C" w14:textId="77777777" w:rsidR="0050058D" w:rsidRDefault="00000000">
      <w:pPr>
        <w:spacing w:after="0" w:line="240" w:lineRule="auto"/>
        <w:jc w:val="right"/>
        <w:rPr>
          <w:rFonts w:ascii="Times New Roman" w:eastAsia="Times New Roman" w:hAnsi="Times New Roman" w:cs="Times New Roman"/>
          <w:i/>
          <w:sz w:val="20"/>
        </w:rPr>
      </w:pPr>
      <w:proofErr w:type="spellStart"/>
      <w:r>
        <w:rPr>
          <w:rFonts w:ascii="Times New Roman" w:eastAsia="Times New Roman" w:hAnsi="Times New Roman" w:cs="Times New Roman"/>
          <w:i/>
          <w:sz w:val="20"/>
        </w:rPr>
        <w:t>συκόφυλλο.Μια</w:t>
      </w:r>
      <w:proofErr w:type="spellEnd"/>
      <w:r>
        <w:rPr>
          <w:rFonts w:ascii="Times New Roman" w:eastAsia="Times New Roman" w:hAnsi="Times New Roman" w:cs="Times New Roman"/>
          <w:i/>
          <w:sz w:val="20"/>
        </w:rPr>
        <w:t xml:space="preserve"> γριούλα πέρασε, στάθηκε, ανασήκωσε απ’ το καλάθι που</w:t>
      </w:r>
    </w:p>
    <w:p w14:paraId="23DFBBDE" w14:textId="77777777" w:rsidR="0050058D" w:rsidRDefault="0000000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κρατούσε μερικά συκόφυλλα που το σκέπαζαν, διάλεξε και με φίλεψε δυο</w:t>
      </w:r>
    </w:p>
    <w:p w14:paraId="59370000" w14:textId="77777777" w:rsidR="0050058D" w:rsidRDefault="0000000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σύκα.</w:t>
      </w:r>
    </w:p>
    <w:p w14:paraId="2E07DD5D" w14:textId="77777777" w:rsidR="0050058D" w:rsidRDefault="0000000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 Με γνωρίζεις κυρά μου; τη ρώτησα.</w:t>
      </w:r>
    </w:p>
    <w:p w14:paraId="7EC3F8B2" w14:textId="77777777" w:rsidR="0050058D" w:rsidRDefault="0000000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Με κοίταξε ξαφνιασμένη.</w:t>
      </w:r>
    </w:p>
    <w:p w14:paraId="3F28C28B" w14:textId="77777777" w:rsidR="0050058D" w:rsidRDefault="0000000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 Όχι παιδί μου, είναι ανάγκη να σε γνωρίζω για να σε φιλέψω; Άνθρωπος</w:t>
      </w:r>
    </w:p>
    <w:p w14:paraId="19BC2E55" w14:textId="77777777" w:rsidR="0050058D" w:rsidRDefault="00000000">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δεν είσαι; Άνθρωπος είμαι και εγώ, δεν φτάνει;</w:t>
      </w:r>
    </w:p>
    <w:p w14:paraId="634A3291" w14:textId="77777777" w:rsidR="0050058D" w:rsidRDefault="00000000">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i/>
          <w:sz w:val="20"/>
        </w:rPr>
        <w:t xml:space="preserve"> </w:t>
      </w:r>
      <w:r>
        <w:rPr>
          <w:rFonts w:ascii="Times New Roman" w:eastAsia="Times New Roman" w:hAnsi="Times New Roman" w:cs="Times New Roman"/>
          <w:sz w:val="20"/>
        </w:rPr>
        <w:t>Ν. Καζαντζάκης - Αναφορά στον Γκρέκο</w:t>
      </w:r>
    </w:p>
    <w:p w14:paraId="3082CDA7" w14:textId="77777777" w:rsidR="0050058D" w:rsidRDefault="0050058D">
      <w:pPr>
        <w:spacing w:after="200" w:line="240" w:lineRule="auto"/>
        <w:ind w:firstLine="568"/>
        <w:jc w:val="both"/>
        <w:rPr>
          <w:rFonts w:ascii="Times New Roman" w:eastAsia="Times New Roman" w:hAnsi="Times New Roman" w:cs="Times New Roman"/>
          <w:sz w:val="24"/>
        </w:rPr>
      </w:pPr>
    </w:p>
    <w:p w14:paraId="25184581" w14:textId="77777777" w:rsidR="0050058D" w:rsidRDefault="00000000">
      <w:pPr>
        <w:spacing w:after="20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Από την </w:t>
      </w:r>
      <w:proofErr w:type="spellStart"/>
      <w:r>
        <w:rPr>
          <w:rFonts w:ascii="Times New Roman" w:eastAsia="Times New Roman" w:hAnsi="Times New Roman" w:cs="Times New Roman"/>
          <w:sz w:val="24"/>
        </w:rPr>
        <w:t>Ιλιάδα</w:t>
      </w:r>
      <w:proofErr w:type="spellEnd"/>
      <w:r>
        <w:rPr>
          <w:rFonts w:ascii="Times New Roman" w:eastAsia="Times New Roman" w:hAnsi="Times New Roman" w:cs="Times New Roman"/>
          <w:sz w:val="24"/>
        </w:rPr>
        <w:t xml:space="preserve"> ακόμα, όταν ο Αχιλλέας υποδέχεται με βασιλικές τιμές στη σκηνή του τον "εχθρό" Πρίαμο, ως την Ορθόδοξη παράδοση, όπου ο Άγιος Αθανάσιος προσφέρει στέγη και καταφύγιο στον φονέα του αδελφού του, από την ουτοπική Φιλοσοφία του Φουριέ, που μίλησε για την "καθολική", </w:t>
      </w:r>
      <w:proofErr w:type="spellStart"/>
      <w:r>
        <w:rPr>
          <w:rFonts w:ascii="Times New Roman" w:eastAsia="Times New Roman" w:hAnsi="Times New Roman" w:cs="Times New Roman"/>
          <w:sz w:val="24"/>
        </w:rPr>
        <w:t>απροϋπόθετη</w:t>
      </w:r>
      <w:proofErr w:type="spellEnd"/>
      <w:r>
        <w:rPr>
          <w:rFonts w:ascii="Times New Roman" w:eastAsia="Times New Roman" w:hAnsi="Times New Roman" w:cs="Times New Roman"/>
          <w:sz w:val="24"/>
        </w:rPr>
        <w:t xml:space="preserve"> φιλοξενία, ως την κατά </w:t>
      </w:r>
      <w:proofErr w:type="spellStart"/>
      <w:r>
        <w:rPr>
          <w:rFonts w:ascii="Times New Roman" w:eastAsia="Times New Roman" w:hAnsi="Times New Roman" w:cs="Times New Roman"/>
          <w:sz w:val="24"/>
        </w:rPr>
        <w:t>Ντεριντά</w:t>
      </w:r>
      <w:proofErr w:type="spellEnd"/>
      <w:r>
        <w:rPr>
          <w:rFonts w:ascii="Times New Roman" w:eastAsia="Times New Roman" w:hAnsi="Times New Roman" w:cs="Times New Roman"/>
          <w:sz w:val="24"/>
        </w:rPr>
        <w:t xml:space="preserve"> άνευ όρων δεξίωση του Ξένου, η έννοια της Φιλοξενίας απασχολεί και εμπνέει φιλοσόφους και λογοτέχνες. Το σύγχρονο θέατρο ωστόσο, με νωπές τις μνήμες από τον Β΄ </w:t>
      </w:r>
      <w:proofErr w:type="spellStart"/>
      <w:r>
        <w:rPr>
          <w:rFonts w:ascii="Times New Roman" w:eastAsia="Times New Roman" w:hAnsi="Times New Roman" w:cs="Times New Roman"/>
          <w:sz w:val="24"/>
        </w:rPr>
        <w:t>Παγόσμιο</w:t>
      </w:r>
      <w:proofErr w:type="spellEnd"/>
      <w:r>
        <w:rPr>
          <w:rFonts w:ascii="Times New Roman" w:eastAsia="Times New Roman" w:hAnsi="Times New Roman" w:cs="Times New Roman"/>
          <w:sz w:val="24"/>
        </w:rPr>
        <w:t xml:space="preserve"> Πόλεμο και τα πρωτοφανή, μαζικά, </w:t>
      </w:r>
      <w:proofErr w:type="spellStart"/>
      <w:r>
        <w:rPr>
          <w:rFonts w:ascii="Times New Roman" w:eastAsia="Times New Roman" w:hAnsi="Times New Roman" w:cs="Times New Roman"/>
          <w:sz w:val="24"/>
        </w:rPr>
        <w:t>κανονικοποιημένα</w:t>
      </w:r>
      <w:proofErr w:type="spellEnd"/>
      <w:r>
        <w:rPr>
          <w:rFonts w:ascii="Times New Roman" w:eastAsia="Times New Roman" w:hAnsi="Times New Roman" w:cs="Times New Roman"/>
          <w:sz w:val="24"/>
        </w:rPr>
        <w:t xml:space="preserve"> εγκλήματά του, στέκεται περισσότερο επιφυλακτικά απέναντι στους κάθε λογής </w:t>
      </w:r>
      <w:proofErr w:type="spellStart"/>
      <w:r>
        <w:rPr>
          <w:rFonts w:ascii="Times New Roman" w:eastAsia="Times New Roman" w:hAnsi="Times New Roman" w:cs="Times New Roman"/>
          <w:sz w:val="24"/>
        </w:rPr>
        <w:t>ψευδο</w:t>
      </w:r>
      <w:proofErr w:type="spellEnd"/>
      <w:r>
        <w:rPr>
          <w:rFonts w:ascii="Times New Roman" w:eastAsia="Times New Roman" w:hAnsi="Times New Roman" w:cs="Times New Roman"/>
          <w:sz w:val="24"/>
        </w:rPr>
        <w:t xml:space="preserve">-ικέτες/εισβολείς -θυμίζω τον διαβόητο Κύριο </w:t>
      </w:r>
      <w:proofErr w:type="spellStart"/>
      <w:r>
        <w:rPr>
          <w:rFonts w:ascii="Times New Roman" w:eastAsia="Times New Roman" w:hAnsi="Times New Roman" w:cs="Times New Roman"/>
          <w:sz w:val="24"/>
        </w:rPr>
        <w:t>Κόινερ</w:t>
      </w:r>
      <w:proofErr w:type="spellEnd"/>
      <w:r>
        <w:rPr>
          <w:rFonts w:ascii="Times New Roman" w:eastAsia="Times New Roman" w:hAnsi="Times New Roman" w:cs="Times New Roman"/>
          <w:sz w:val="24"/>
        </w:rPr>
        <w:t xml:space="preserve"> του </w:t>
      </w:r>
      <w:proofErr w:type="spellStart"/>
      <w:r>
        <w:rPr>
          <w:rFonts w:ascii="Times New Roman" w:eastAsia="Times New Roman" w:hAnsi="Times New Roman" w:cs="Times New Roman"/>
          <w:sz w:val="24"/>
        </w:rPr>
        <w:t>Μπρεχτ</w:t>
      </w:r>
      <w:proofErr w:type="spellEnd"/>
      <w:r>
        <w:rPr>
          <w:rFonts w:ascii="Times New Roman" w:eastAsia="Times New Roman" w:hAnsi="Times New Roman" w:cs="Times New Roman"/>
          <w:sz w:val="24"/>
        </w:rPr>
        <w:t xml:space="preserve">, ή τον μαλθακό, ανυποψίαστο </w:t>
      </w:r>
      <w:proofErr w:type="spellStart"/>
      <w:r>
        <w:rPr>
          <w:rFonts w:ascii="Times New Roman" w:eastAsia="Times New Roman" w:hAnsi="Times New Roman" w:cs="Times New Roman"/>
          <w:sz w:val="24"/>
        </w:rPr>
        <w:t>Μπίντερμαν</w:t>
      </w:r>
      <w:proofErr w:type="spellEnd"/>
      <w:r>
        <w:rPr>
          <w:rFonts w:ascii="Times New Roman" w:eastAsia="Times New Roman" w:hAnsi="Times New Roman" w:cs="Times New Roman"/>
          <w:sz w:val="24"/>
        </w:rPr>
        <w:t xml:space="preserve"> του Μαξ Φρις, που εθελοτυφλούν και αδρανούν μπροστά στην ορατή απειλή των απροκάλυπτα επικίνδυνων "φιλοξενούμενων". Σε μια εποχή δραματικής, εκκωφαντικής έκπτωσης αξιών είναι λογικό να εκτίθεται, να αμφισβητείται ή και να προδίδεται πρώτη η Φιλοξενία: ακριβώς η αξία που προϋποθέτει ένα μίνιμουμ εσωτερικής ελευθερίας και εμπιστοσύνης στον Άλλο.</w:t>
      </w:r>
    </w:p>
    <w:p w14:paraId="2F2F246E" w14:textId="77777777" w:rsidR="0050058D" w:rsidRDefault="00000000">
      <w:pPr>
        <w:spacing w:after="20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Ο Μάνος Κουνουγάκης με το </w:t>
      </w:r>
      <w:r>
        <w:rPr>
          <w:rFonts w:ascii="Times New Roman" w:eastAsia="Times New Roman" w:hAnsi="Times New Roman" w:cs="Times New Roman"/>
          <w:i/>
          <w:sz w:val="24"/>
        </w:rPr>
        <w:t>Φίλεμά</w:t>
      </w:r>
      <w:r>
        <w:rPr>
          <w:rFonts w:ascii="Times New Roman" w:eastAsia="Times New Roman" w:hAnsi="Times New Roman" w:cs="Times New Roman"/>
          <w:sz w:val="24"/>
        </w:rPr>
        <w:t xml:space="preserve"> του, αντιστρέφει προκλητικά αυτή την τάση: Αφενός, χρησιμοποιώντας οικεία υλικά και μπερδεύοντας με δεξιοτεχνία εποχές και στερεότυπα, </w:t>
      </w:r>
      <w:proofErr w:type="spellStart"/>
      <w:r>
        <w:rPr>
          <w:rFonts w:ascii="Times New Roman" w:eastAsia="Times New Roman" w:hAnsi="Times New Roman" w:cs="Times New Roman"/>
          <w:sz w:val="24"/>
        </w:rPr>
        <w:t>οικοδομεί</w:t>
      </w:r>
      <w:proofErr w:type="spellEnd"/>
      <w:r>
        <w:rPr>
          <w:rFonts w:ascii="Times New Roman" w:eastAsia="Times New Roman" w:hAnsi="Times New Roman" w:cs="Times New Roman"/>
          <w:sz w:val="24"/>
        </w:rPr>
        <w:t xml:space="preserve">, μέσα στο εκ φύσεως παράλογο σκηνικό ενός πολέμου την εξίσου παράλογη αλλά γνώριμη συνθήκη της φυλετικής διάκρισης σε "ανώτερους" και "κατώτερους". Παίζοντας έξοχα με την αριστοτελική </w:t>
      </w:r>
      <w:r>
        <w:rPr>
          <w:rFonts w:ascii="Times New Roman" w:eastAsia="Times New Roman" w:hAnsi="Times New Roman" w:cs="Times New Roman"/>
          <w:i/>
          <w:sz w:val="24"/>
        </w:rPr>
        <w:t>αληθοφάνεια</w:t>
      </w:r>
      <w:r>
        <w:rPr>
          <w:rFonts w:ascii="Times New Roman" w:eastAsia="Times New Roman" w:hAnsi="Times New Roman" w:cs="Times New Roman"/>
          <w:sz w:val="24"/>
        </w:rPr>
        <w:t xml:space="preserve">, εισάγει όλα τα αδιανόητα ιστορικά γεγονότα που σημάδεψαν τον τελευταίο Πόλεμο (μαζικές δολοφονίες αμάχων, Ολοκαύτωμα, διάκριση και εξόντωση "κατώτερων" φυλών) αντιστρέφοντάς τα· η συνθήκη της ετερότητας εισάγεται προσφυώς ήδη από την αρχική σκηνική οδηγία: Ο πρωταγωνιστής Γιόζεφ ανήκει σε </w:t>
      </w:r>
      <w:r>
        <w:rPr>
          <w:rFonts w:ascii="Times New Roman" w:eastAsia="Times New Roman" w:hAnsi="Times New Roman" w:cs="Times New Roman"/>
          <w:i/>
          <w:sz w:val="24"/>
        </w:rPr>
        <w:t>άλλο είδος ανθρώπου</w:t>
      </w:r>
      <w:r>
        <w:rPr>
          <w:rFonts w:ascii="Times New Roman" w:eastAsia="Times New Roman" w:hAnsi="Times New Roman" w:cs="Times New Roman"/>
          <w:sz w:val="24"/>
        </w:rPr>
        <w:t xml:space="preserve">. Η ανθρωπότητα διαιρείται σε δύο κατηγορίες, τους </w:t>
      </w:r>
      <w:r>
        <w:rPr>
          <w:rFonts w:ascii="Times New Roman" w:eastAsia="Times New Roman" w:hAnsi="Times New Roman" w:cs="Times New Roman"/>
          <w:i/>
          <w:sz w:val="24"/>
        </w:rPr>
        <w:t>σάπιενς</w:t>
      </w:r>
      <w:r>
        <w:rPr>
          <w:rFonts w:ascii="Times New Roman" w:eastAsia="Times New Roman" w:hAnsi="Times New Roman" w:cs="Times New Roman"/>
          <w:sz w:val="24"/>
        </w:rPr>
        <w:t xml:space="preserve"> και τους </w:t>
      </w:r>
      <w:r>
        <w:rPr>
          <w:rFonts w:ascii="Times New Roman" w:eastAsia="Times New Roman" w:hAnsi="Times New Roman" w:cs="Times New Roman"/>
          <w:i/>
          <w:sz w:val="24"/>
        </w:rPr>
        <w:t>άλλους</w:t>
      </w:r>
      <w:r>
        <w:rPr>
          <w:rFonts w:ascii="Times New Roman" w:eastAsia="Times New Roman" w:hAnsi="Times New Roman" w:cs="Times New Roman"/>
          <w:sz w:val="24"/>
        </w:rPr>
        <w:t xml:space="preserve">. Δεν διώκονται εδώ Εβραίοι, </w:t>
      </w:r>
      <w:proofErr w:type="spellStart"/>
      <w:r>
        <w:rPr>
          <w:rFonts w:ascii="Times New Roman" w:eastAsia="Times New Roman" w:hAnsi="Times New Roman" w:cs="Times New Roman"/>
          <w:sz w:val="24"/>
        </w:rPr>
        <w:t>Ρομά</w:t>
      </w:r>
      <w:proofErr w:type="spellEnd"/>
      <w:r>
        <w:rPr>
          <w:rFonts w:ascii="Times New Roman" w:eastAsia="Times New Roman" w:hAnsi="Times New Roman" w:cs="Times New Roman"/>
          <w:sz w:val="24"/>
        </w:rPr>
        <w:t xml:space="preserve"> και ομοφυλόφιλοι και αυτό επισημαίνεται με διακριτικές αλλά σαφείς αναφορές. Την θέση των </w:t>
      </w:r>
      <w:proofErr w:type="spellStart"/>
      <w:r>
        <w:rPr>
          <w:rFonts w:ascii="Times New Roman" w:eastAsia="Times New Roman" w:hAnsi="Times New Roman" w:cs="Times New Roman"/>
          <w:sz w:val="24"/>
        </w:rPr>
        <w:t>άριων</w:t>
      </w:r>
      <w:proofErr w:type="spellEnd"/>
      <w:r>
        <w:rPr>
          <w:rFonts w:ascii="Times New Roman" w:eastAsia="Times New Roman" w:hAnsi="Times New Roman" w:cs="Times New Roman"/>
          <w:sz w:val="24"/>
        </w:rPr>
        <w:t xml:space="preserve"> έχουν πάρει τώρα οι "σάπιενς" και οι </w:t>
      </w:r>
      <w:r>
        <w:rPr>
          <w:rFonts w:ascii="Times New Roman" w:eastAsia="Times New Roman" w:hAnsi="Times New Roman" w:cs="Times New Roman"/>
          <w:i/>
          <w:sz w:val="24"/>
        </w:rPr>
        <w:t>άλλοι</w:t>
      </w:r>
      <w:r>
        <w:rPr>
          <w:rFonts w:ascii="Times New Roman" w:eastAsia="Times New Roman" w:hAnsi="Times New Roman" w:cs="Times New Roman"/>
          <w:sz w:val="24"/>
        </w:rPr>
        <w:t xml:space="preserve"> είναι οι "υπάνθρωποι". Η ειρωνεία είναι εμφανής και βιτριολική: Σε έναν κόσμο όπου παραμένουν τα ριζώματα του φασισμού, κανείς δεν είναι ασφαλής· όλοι είμαστε δυνάμει θύματα. Η συνθήκη καθίσταται έτσι απολύτως ρεαλιστική και αριστοτελικά αληθοφανής: </w:t>
      </w:r>
      <w:r>
        <w:rPr>
          <w:rFonts w:ascii="Times New Roman" w:eastAsia="Times New Roman" w:hAnsi="Times New Roman" w:cs="Times New Roman"/>
          <w:i/>
          <w:sz w:val="24"/>
        </w:rPr>
        <w:t>Αφού συνέβη, μπορεί να ξανασυμβεί</w:t>
      </w:r>
      <w:r>
        <w:rPr>
          <w:rFonts w:ascii="Times New Roman" w:eastAsia="Times New Roman" w:hAnsi="Times New Roman" w:cs="Times New Roman"/>
          <w:sz w:val="24"/>
        </w:rPr>
        <w:t xml:space="preserve">, όπως εμβληματικά έχει πει ο Πρίμο </w:t>
      </w:r>
      <w:proofErr w:type="spellStart"/>
      <w:r>
        <w:rPr>
          <w:rFonts w:ascii="Times New Roman" w:eastAsia="Times New Roman" w:hAnsi="Times New Roman" w:cs="Times New Roman"/>
          <w:sz w:val="24"/>
        </w:rPr>
        <w:t>Λέβι</w:t>
      </w:r>
      <w:proofErr w:type="spellEnd"/>
      <w:r>
        <w:rPr>
          <w:rFonts w:ascii="Times New Roman" w:eastAsia="Times New Roman" w:hAnsi="Times New Roman" w:cs="Times New Roman"/>
          <w:sz w:val="24"/>
        </w:rPr>
        <w:t xml:space="preserve">, σε οποιαδήποτε εκδοχή, με όποιους θύτες και θύματα, ακόμα και -ίσως προπάντων- με θύτες και θύματα σε αντεστραμμένους ρόλους. Γιατί οι πόλεμοι, οι διακρίσεις, το μίσος εκπορεύονται από την πρωτόγονη, </w:t>
      </w:r>
      <w:r>
        <w:rPr>
          <w:rFonts w:ascii="Times New Roman" w:eastAsia="Times New Roman" w:hAnsi="Times New Roman" w:cs="Times New Roman"/>
          <w:sz w:val="24"/>
        </w:rPr>
        <w:lastRenderedPageBreak/>
        <w:t>απολύτως ανθρώπινη συνθήκη του αμοιβαίου φόβου, που ερμηνεύει το διαφορετικό ως απειλή και οδηγεί στην άρνηση του Άλλου.</w:t>
      </w:r>
    </w:p>
    <w:p w14:paraId="3E955D23" w14:textId="77777777" w:rsidR="0050058D" w:rsidRDefault="00000000">
      <w:pPr>
        <w:spacing w:after="20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Αφετέρου, εντός του δυστοπικού εμπόλεμου σκηνικού, ο συγγραφέας στήνει μία φαινομενικά </w:t>
      </w:r>
      <w:proofErr w:type="spellStart"/>
      <w:r>
        <w:rPr>
          <w:rFonts w:ascii="Times New Roman" w:eastAsia="Times New Roman" w:hAnsi="Times New Roman" w:cs="Times New Roman"/>
          <w:sz w:val="24"/>
        </w:rPr>
        <w:t>εξω</w:t>
      </w:r>
      <w:proofErr w:type="spellEnd"/>
      <w:r>
        <w:rPr>
          <w:rFonts w:ascii="Times New Roman" w:eastAsia="Times New Roman" w:hAnsi="Times New Roman" w:cs="Times New Roman"/>
          <w:sz w:val="24"/>
        </w:rPr>
        <w:t xml:space="preserve">-λογική δραματουργική σύμβαση που το υπονομεύει: Ένας "υπάνθρωπος" δεξιώνεται και "φιλεύει" τους σάπιενς διώκτες του με ένα πλουσιοπάροχο γεύμα. Τον φυσικό παραλογισμό του πολέμου ανατρέπει και υπερβαίνει ο "λογικός" παραλογισμός της αγάπης. Οι εδραίοι για τον ανθρώπινο Πολιτισμό νόμοι της Φιλοξενίας, της υποδοχής και αποδοχής του Ξένου υπερισχύουν του αρχέγονου ενστίκτου της επιβίωσης, η συντήρηση του συνεκτικού ιστού των κοινωνιών που είναι ο σεβασμός προς τον Άλλο, προτάσσεται έναντι της </w:t>
      </w:r>
      <w:proofErr w:type="spellStart"/>
      <w:r>
        <w:rPr>
          <w:rFonts w:ascii="Times New Roman" w:eastAsia="Times New Roman" w:hAnsi="Times New Roman" w:cs="Times New Roman"/>
          <w:sz w:val="24"/>
        </w:rPr>
        <w:t>αυτο</w:t>
      </w:r>
      <w:proofErr w:type="spellEnd"/>
      <w:r>
        <w:rPr>
          <w:rFonts w:ascii="Times New Roman" w:eastAsia="Times New Roman" w:hAnsi="Times New Roman" w:cs="Times New Roman"/>
          <w:sz w:val="24"/>
        </w:rPr>
        <w:t xml:space="preserve">-συντήρησης, η φιλότητα επικρατεί του </w:t>
      </w:r>
      <w:proofErr w:type="spellStart"/>
      <w:r>
        <w:rPr>
          <w:rFonts w:ascii="Times New Roman" w:eastAsia="Times New Roman" w:hAnsi="Times New Roman" w:cs="Times New Roman"/>
          <w:sz w:val="24"/>
        </w:rPr>
        <w:t>Νείκους</w:t>
      </w:r>
      <w:proofErr w:type="spellEnd"/>
      <w:r>
        <w:rPr>
          <w:rFonts w:ascii="Times New Roman" w:eastAsia="Times New Roman" w:hAnsi="Times New Roman" w:cs="Times New Roman"/>
          <w:sz w:val="24"/>
        </w:rPr>
        <w:t xml:space="preserve">. Το οξύμωρο χριστιανικό </w:t>
      </w:r>
      <w:proofErr w:type="spellStart"/>
      <w:r>
        <w:rPr>
          <w:rFonts w:ascii="Times New Roman" w:eastAsia="Times New Roman" w:hAnsi="Times New Roman" w:cs="Times New Roman"/>
          <w:sz w:val="24"/>
        </w:rPr>
        <w:t>πρόταγμα</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Αγαπάτε τον εχθρό σας</w:t>
      </w:r>
      <w:r>
        <w:rPr>
          <w:rFonts w:ascii="Times New Roman" w:eastAsia="Times New Roman" w:hAnsi="Times New Roman" w:cs="Times New Roman"/>
          <w:sz w:val="24"/>
        </w:rPr>
        <w:t xml:space="preserve">" βρίσκει καίρια τον τόπο του μέσα στην παράλογη κι όμως ρεαλιστική συνθήκη του πολέμου. Και η Φιλοξενία ανάγεται σε καθήκον ιερότερο και από τη φιλότητα· σύμφωνα με τον "υπάνθρωπο" Γιόζεφ, </w:t>
      </w:r>
      <w:r>
        <w:rPr>
          <w:rFonts w:ascii="Times New Roman" w:eastAsia="Times New Roman" w:hAnsi="Times New Roman" w:cs="Times New Roman"/>
          <w:i/>
          <w:sz w:val="24"/>
        </w:rPr>
        <w:t>Ο ξένος είναι πιο ιερός από τον φίλο.</w:t>
      </w:r>
    </w:p>
    <w:p w14:paraId="0322E501" w14:textId="77777777" w:rsidR="0050058D" w:rsidRDefault="00000000">
      <w:pPr>
        <w:spacing w:after="20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 Γύρω από το κεντρικό </w:t>
      </w:r>
      <w:proofErr w:type="spellStart"/>
      <w:r>
        <w:rPr>
          <w:rFonts w:ascii="Times New Roman" w:eastAsia="Times New Roman" w:hAnsi="Times New Roman" w:cs="Times New Roman"/>
          <w:sz w:val="24"/>
        </w:rPr>
        <w:t>διακύβευμα</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διαπλέκονται</w:t>
      </w:r>
      <w:proofErr w:type="spellEnd"/>
      <w:r>
        <w:rPr>
          <w:rFonts w:ascii="Times New Roman" w:eastAsia="Times New Roman" w:hAnsi="Times New Roman" w:cs="Times New Roman"/>
          <w:sz w:val="24"/>
        </w:rPr>
        <w:t xml:space="preserve"> έντεχνα περιφερειακές </w:t>
      </w:r>
      <w:proofErr w:type="spellStart"/>
      <w:r>
        <w:rPr>
          <w:rFonts w:ascii="Times New Roman" w:eastAsia="Times New Roman" w:hAnsi="Times New Roman" w:cs="Times New Roman"/>
          <w:sz w:val="24"/>
        </w:rPr>
        <w:t>μικρο</w:t>
      </w:r>
      <w:proofErr w:type="spellEnd"/>
      <w:r>
        <w:rPr>
          <w:rFonts w:ascii="Times New Roman" w:eastAsia="Times New Roman" w:hAnsi="Times New Roman" w:cs="Times New Roman"/>
          <w:sz w:val="24"/>
        </w:rPr>
        <w:t>-ιστορίες και συγκρούσεις που εκπορεύονται από αυτό ή απολήγουν σε αυτό: Ο διώκτης που κάποτε βοήθησε τον γιο των οικοδεσποτών, το ψέμα που αναγκάζεται, κόντρα στη φύση του να πει ο Γιόζεφ προκειμένου να σώσει τους συμπατριώτες του, οι ατελέσφορες απόπειρες της Άννας, συζύγου του Γιόζεφ, να δυναμιτίσει το φίλεμα, οι προσωπικές ιστορίες που φέρουν στις αποσκευές τους οι κατακτητές.</w:t>
      </w:r>
    </w:p>
    <w:p w14:paraId="6CB8104E" w14:textId="77777777" w:rsidR="0050058D" w:rsidRDefault="00000000">
      <w:pPr>
        <w:spacing w:after="20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Η υπονοούμενη εντοπιότητα του έργου, που προδίδεται από ελληνικές μυρωδιές, τοπία, εδέσματα και ψήγματα ντοπιολαλιάς, καθώς και η </w:t>
      </w:r>
      <w:proofErr w:type="spellStart"/>
      <w:r>
        <w:rPr>
          <w:rFonts w:ascii="Times New Roman" w:eastAsia="Times New Roman" w:hAnsi="Times New Roman" w:cs="Times New Roman"/>
          <w:sz w:val="24"/>
        </w:rPr>
        <w:t>χρονικότητά</w:t>
      </w:r>
      <w:proofErr w:type="spellEnd"/>
      <w:r>
        <w:rPr>
          <w:rFonts w:ascii="Times New Roman" w:eastAsia="Times New Roman" w:hAnsi="Times New Roman" w:cs="Times New Roman"/>
          <w:sz w:val="24"/>
        </w:rPr>
        <w:t xml:space="preserve"> του που, λόγω των </w:t>
      </w:r>
      <w:proofErr w:type="spellStart"/>
      <w:r>
        <w:rPr>
          <w:rFonts w:ascii="Times New Roman" w:eastAsia="Times New Roman" w:hAnsi="Times New Roman" w:cs="Times New Roman"/>
          <w:sz w:val="24"/>
        </w:rPr>
        <w:t>γερμανοπρεπών</w:t>
      </w:r>
      <w:proofErr w:type="spellEnd"/>
      <w:r>
        <w:rPr>
          <w:rFonts w:ascii="Times New Roman" w:eastAsia="Times New Roman" w:hAnsi="Times New Roman" w:cs="Times New Roman"/>
          <w:sz w:val="24"/>
        </w:rPr>
        <w:t xml:space="preserve"> ονομάτων των "εχθρών" και των αναφερόμενων συμβάντων, εντοπίζεται στον Β΄ Παγκόσμιο Πόλεμο, υπονομεύονται από τις καίριες εκτροπές του προς το φανταστικό με το εύρημα των δύο φυλών, από αναχρονισμούς όπως η συμβίωση δύο γυναικών -αδιανόητη στον προηγούμενο αιώνα- καθώς και από τη σκόπιμη </w:t>
      </w:r>
      <w:proofErr w:type="spellStart"/>
      <w:r>
        <w:rPr>
          <w:rFonts w:ascii="Times New Roman" w:eastAsia="Times New Roman" w:hAnsi="Times New Roman" w:cs="Times New Roman"/>
          <w:sz w:val="24"/>
        </w:rPr>
        <w:t>χωροχρονική</w:t>
      </w:r>
      <w:proofErr w:type="spellEnd"/>
      <w:r>
        <w:rPr>
          <w:rFonts w:ascii="Times New Roman" w:eastAsia="Times New Roman" w:hAnsi="Times New Roman" w:cs="Times New Roman"/>
          <w:sz w:val="24"/>
        </w:rPr>
        <w:t xml:space="preserve"> απροσδιοριστία. Αυτή η επιλογή του συγγραφέα διευρύνει την εμβέλεια του κειμένου, απελευθερώνοντάς το από την υποχρέωση της ιστορικότητας, εντείνοντας την αλληγορική-συμβολική του διάσταση και εκτείνοντάς το επαγωγικά από το ειδικό στο γενικό.</w:t>
      </w:r>
    </w:p>
    <w:p w14:paraId="6C568256" w14:textId="77777777" w:rsidR="0050058D" w:rsidRDefault="00000000">
      <w:pPr>
        <w:spacing w:after="200" w:line="276"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Αντίστοιχα και τα πρόσωπα είναι απολύτως πειστικά και αληθοφανή μέσα στις αντινομίες τους: Ο Γιόζεφ έχει το βάρος ενός Ξένιου Δία, αλλά και την ελαφρότητα και την ευθραυστότητα ενός φύλλου που το παρασέρνει ο άνεμος· η Άννα ταλαντεύεται ανάμεσα στη φυσική της αγαθότητα και την επιθυμία για εκδίκηση, οι διώκτες διαθέτουν σχεδόν όλοι μια ανθρώπινη, ευάλωτη πλευρά και ο καθείς από μία κρίσιμη στιγμή όπου επιλέγει το Καλό. Όλοι οι χαρακτήρες είναι σύνθετοι, έχουν αντιφάσεις, μνήμη, τραύματα και μέλλον, ακριβώς όπως και οι πραγματικοί άνθρωποι. Αυτό το μέλλον, που αχνοφαίνεται σαν δυνατότητα και σαν επαγγελία ενός καλύτερου κόσμου προκρίνεται ως -ανοιχτό- φινάλε, μαζί και ως αρχή. Ο </w:t>
      </w:r>
      <w:r>
        <w:rPr>
          <w:rFonts w:ascii="Times New Roman" w:eastAsia="Times New Roman" w:hAnsi="Times New Roman" w:cs="Times New Roman"/>
          <w:sz w:val="24"/>
        </w:rPr>
        <w:lastRenderedPageBreak/>
        <w:t>ουμανισμός δεν θριαμβεύει, αλλά φαίνεται να επικρατεί. Ακριβώς όπως ελπίζουμε και για τον πραγματικό κόσμο.</w:t>
      </w:r>
    </w:p>
    <w:p w14:paraId="4DD313B4" w14:textId="77777777" w:rsidR="0050058D" w:rsidRDefault="00000000">
      <w:pPr>
        <w:spacing w:after="200" w:line="276" w:lineRule="auto"/>
        <w:ind w:firstLine="568"/>
        <w:jc w:val="right"/>
        <w:rPr>
          <w:rFonts w:ascii="Times New Roman" w:eastAsia="Times New Roman" w:hAnsi="Times New Roman" w:cs="Times New Roman"/>
          <w:i/>
          <w:sz w:val="24"/>
        </w:rPr>
      </w:pPr>
      <w:r>
        <w:rPr>
          <w:rFonts w:ascii="Times New Roman" w:eastAsia="Times New Roman" w:hAnsi="Times New Roman" w:cs="Times New Roman"/>
          <w:sz w:val="24"/>
        </w:rPr>
        <w:t>Κατερίνα Θεοδωράτου</w:t>
      </w:r>
    </w:p>
    <w:sectPr w:rsidR="005005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8D"/>
    <w:rsid w:val="0050058D"/>
    <w:rsid w:val="009E03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EF76"/>
  <w15:docId w15:val="{7EE43283-EFEF-46F1-8B28-0E27B4B5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5109</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 Kounougakis</dc:creator>
  <cp:lastModifiedBy>Manos Kounougakis</cp:lastModifiedBy>
  <cp:revision>2</cp:revision>
  <dcterms:created xsi:type="dcterms:W3CDTF">2023-02-12T09:02:00Z</dcterms:created>
  <dcterms:modified xsi:type="dcterms:W3CDTF">2023-02-12T09:02:00Z</dcterms:modified>
</cp:coreProperties>
</file>